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3E5069" w:rsidTr="008C41D1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E5069" w:rsidRDefault="003E5069">
            <w:pPr>
              <w:pStyle w:val="ConsPlusNormal"/>
            </w:pPr>
            <w:bookmarkStart w:id="0" w:name="_GoBack"/>
            <w:bookmarkEnd w:id="0"/>
            <w:r>
              <w:t>1 июля 1997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E5069" w:rsidRDefault="003E5069">
            <w:pPr>
              <w:pStyle w:val="ConsPlusNormal"/>
              <w:jc w:val="right"/>
            </w:pPr>
            <w:r>
              <w:t>N 34-оз</w:t>
            </w:r>
          </w:p>
        </w:tc>
      </w:tr>
    </w:tbl>
    <w:p w:rsidR="003E5069" w:rsidRDefault="003E50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069" w:rsidRDefault="003E5069">
      <w:pPr>
        <w:pStyle w:val="ConsPlusNormal"/>
      </w:pPr>
    </w:p>
    <w:p w:rsidR="003E5069" w:rsidRDefault="003E5069">
      <w:pPr>
        <w:pStyle w:val="ConsPlusTitle"/>
        <w:jc w:val="center"/>
      </w:pPr>
      <w:r>
        <w:t>РОССИЙСКАЯ ФЕДЕРАЦИЯ</w:t>
      </w:r>
    </w:p>
    <w:p w:rsidR="003E5069" w:rsidRDefault="003E5069">
      <w:pPr>
        <w:pStyle w:val="ConsPlusTitle"/>
        <w:jc w:val="center"/>
      </w:pPr>
    </w:p>
    <w:p w:rsidR="003E5069" w:rsidRDefault="003E5069">
      <w:pPr>
        <w:pStyle w:val="ConsPlusTitle"/>
        <w:jc w:val="center"/>
      </w:pPr>
      <w:r>
        <w:t>ЗАКОН</w:t>
      </w:r>
    </w:p>
    <w:p w:rsidR="003E5069" w:rsidRDefault="003E5069">
      <w:pPr>
        <w:pStyle w:val="ConsPlusTitle"/>
        <w:jc w:val="center"/>
      </w:pPr>
      <w:r>
        <w:t>ХАНТЫ-МАНСИЙСКОГО АВТОНОМНОГО ОКРУГА</w:t>
      </w:r>
    </w:p>
    <w:p w:rsidR="003E5069" w:rsidRDefault="003E5069">
      <w:pPr>
        <w:pStyle w:val="ConsPlusTitle"/>
        <w:jc w:val="center"/>
      </w:pPr>
    </w:p>
    <w:p w:rsidR="003E5069" w:rsidRDefault="003E5069">
      <w:pPr>
        <w:pStyle w:val="ConsPlusTitle"/>
        <w:jc w:val="center"/>
      </w:pPr>
      <w:r>
        <w:t>О ПОРЯДКЕ И УСЛОВИЯХ РАЗРЕШЕНИЯ ВСТУПЛЕНИЯ В БРАК</w:t>
      </w:r>
    </w:p>
    <w:p w:rsidR="003E5069" w:rsidRDefault="003E5069">
      <w:pPr>
        <w:pStyle w:val="ConsPlusTitle"/>
        <w:jc w:val="center"/>
      </w:pPr>
      <w:r>
        <w:t>ЛИЦАМ, НЕ ДОСТИГШИМ 16-ЛЕТНЕГО ВОЗРАСТА</w:t>
      </w:r>
    </w:p>
    <w:p w:rsidR="003E5069" w:rsidRDefault="003E5069">
      <w:pPr>
        <w:pStyle w:val="ConsPlusNormal"/>
        <w:jc w:val="center"/>
      </w:pPr>
    </w:p>
    <w:p w:rsidR="003E5069" w:rsidRDefault="003E5069">
      <w:pPr>
        <w:pStyle w:val="ConsPlusNormal"/>
        <w:jc w:val="center"/>
      </w:pPr>
      <w:r>
        <w:t>Принят Думой Ханты-Мансийского</w:t>
      </w:r>
    </w:p>
    <w:p w:rsidR="003E5069" w:rsidRDefault="003E5069">
      <w:pPr>
        <w:pStyle w:val="ConsPlusNormal"/>
        <w:jc w:val="center"/>
      </w:pPr>
      <w:r>
        <w:t>автономного округа 20 июня 1997 года</w:t>
      </w:r>
    </w:p>
    <w:p w:rsidR="003E5069" w:rsidRDefault="003E5069">
      <w:pPr>
        <w:pStyle w:val="ConsPlusNormal"/>
        <w:jc w:val="center"/>
      </w:pPr>
      <w:r>
        <w:t>Список изменяющих документов</w:t>
      </w:r>
    </w:p>
    <w:p w:rsidR="003E5069" w:rsidRDefault="003E5069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Закона</w:t>
        </w:r>
      </w:hyperlink>
      <w:r>
        <w:t xml:space="preserve"> ХМАО - Югры от 31.01.2011 N 7-оз)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  <w:ind w:firstLine="540"/>
        <w:jc w:val="both"/>
      </w:pPr>
      <w:r>
        <w:t xml:space="preserve">Настоящий Закон устанавливает порядок и условия разрешения вступления в брак лицам, не достигшим 16-летнего возраста, согласно </w:t>
      </w:r>
      <w:hyperlink r:id="rId5" w:history="1">
        <w:r>
          <w:rPr>
            <w:color w:val="0000FF"/>
          </w:rPr>
          <w:t>статье 13</w:t>
        </w:r>
      </w:hyperlink>
      <w:r>
        <w:t xml:space="preserve"> Семейного кодекса Российской Федерации в Ханты-Мансийском автономном округе - Югре.</w:t>
      </w:r>
    </w:p>
    <w:p w:rsidR="003E5069" w:rsidRDefault="003E5069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ХМАО - Югры от 31.01.2011 N 7-оз)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  <w:ind w:firstLine="540"/>
        <w:jc w:val="both"/>
        <w:outlineLvl w:val="0"/>
      </w:pPr>
      <w:r>
        <w:t>Статья 1. В Ханты-Мансийском автономном округе - Югре лица, не достигшие 16-летнего возраста, но не моложе 14 лет, в виде исключения и при наличии особых обстоятельств, могут вступать в брак.</w:t>
      </w:r>
    </w:p>
    <w:p w:rsidR="003E5069" w:rsidRDefault="003E5069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ХМАО - Югры от 31.01.2011 N 7-оз)</w:t>
      </w:r>
    </w:p>
    <w:p w:rsidR="003E5069" w:rsidRDefault="003E5069">
      <w:pPr>
        <w:pStyle w:val="ConsPlusNormal"/>
        <w:ind w:firstLine="540"/>
        <w:jc w:val="both"/>
      </w:pPr>
      <w:bookmarkStart w:id="1" w:name="P22"/>
      <w:bookmarkEnd w:id="1"/>
      <w:r>
        <w:t>К особым обстоятельствам относятся: беременность несовершеннолетней, наличие совместного ребенка у лиц, желающих вступить в брак.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  <w:ind w:firstLine="540"/>
        <w:jc w:val="both"/>
        <w:outlineLvl w:val="0"/>
      </w:pPr>
      <w:r>
        <w:t xml:space="preserve">Статья 2. Лица, не достигшие 16-летнего возраста и желающие вступить в брак, при наличии особых обстоятельств, указанных в </w:t>
      </w:r>
      <w:hyperlink w:anchor="P22" w:history="1">
        <w:r>
          <w:rPr>
            <w:color w:val="0000FF"/>
          </w:rPr>
          <w:t>части 2 статьи 1</w:t>
        </w:r>
      </w:hyperlink>
      <w:r>
        <w:t xml:space="preserve"> настоящего Закона, обращаются в органы местного самоуправления по месту жительства.</w:t>
      </w:r>
    </w:p>
    <w:p w:rsidR="003E5069" w:rsidRDefault="003E5069">
      <w:pPr>
        <w:pStyle w:val="ConsPlusNormal"/>
        <w:jc w:val="both"/>
      </w:pPr>
      <w:r>
        <w:t xml:space="preserve">(часть первая 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ХМАО - Югры от 31.01.2011 N 7-оз)</w:t>
      </w:r>
    </w:p>
    <w:p w:rsidR="003E5069" w:rsidRDefault="003E5069">
      <w:pPr>
        <w:pStyle w:val="ConsPlusNormal"/>
        <w:ind w:firstLine="540"/>
        <w:jc w:val="both"/>
      </w:pPr>
      <w:r>
        <w:t xml:space="preserve">Орган местного самоуправления на основании представленных документов, указанных в </w:t>
      </w:r>
      <w:hyperlink w:anchor="P28" w:history="1">
        <w:r>
          <w:rPr>
            <w:color w:val="0000FF"/>
          </w:rPr>
          <w:t>статье 3</w:t>
        </w:r>
      </w:hyperlink>
      <w:r>
        <w:t xml:space="preserve"> настоящего Закона и с учетом особых обстоятельств, перечисленных в </w:t>
      </w:r>
      <w:hyperlink w:anchor="P22" w:history="1">
        <w:r>
          <w:rPr>
            <w:color w:val="0000FF"/>
          </w:rPr>
          <w:t>части 2 статьи 1</w:t>
        </w:r>
      </w:hyperlink>
      <w:r>
        <w:t xml:space="preserve"> Закона, принимает решение о разрешении вступить в брак лицам, не достигшим 16 лет.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  <w:ind w:firstLine="540"/>
        <w:jc w:val="both"/>
        <w:outlineLvl w:val="0"/>
      </w:pPr>
      <w:bookmarkStart w:id="2" w:name="P28"/>
      <w:bookmarkEnd w:id="2"/>
      <w:r>
        <w:t>Статья 3. Для принятия соответствующего решения в орган местного самоуправления представляются следующие документы:</w:t>
      </w:r>
    </w:p>
    <w:p w:rsidR="003E5069" w:rsidRDefault="003E5069">
      <w:pPr>
        <w:pStyle w:val="ConsPlusNormal"/>
        <w:ind w:firstLine="540"/>
        <w:jc w:val="both"/>
      </w:pPr>
      <w:r>
        <w:t>1. Заявление несовершеннолетних.</w:t>
      </w:r>
    </w:p>
    <w:p w:rsidR="003E5069" w:rsidRDefault="003E5069">
      <w:pPr>
        <w:pStyle w:val="ConsPlusNormal"/>
        <w:ind w:firstLine="540"/>
        <w:jc w:val="both"/>
      </w:pPr>
      <w:r>
        <w:t>2. Письменное согласие родителей несовершеннолетних.</w:t>
      </w:r>
    </w:p>
    <w:p w:rsidR="003E5069" w:rsidRDefault="003E5069">
      <w:pPr>
        <w:pStyle w:val="ConsPlusNormal"/>
        <w:ind w:firstLine="540"/>
        <w:jc w:val="both"/>
      </w:pPr>
      <w:r>
        <w:t xml:space="preserve">3 - 4. Утратили силу. - </w:t>
      </w:r>
      <w:hyperlink r:id="rId9" w:history="1">
        <w:r>
          <w:rPr>
            <w:color w:val="0000FF"/>
          </w:rPr>
          <w:t>Закон</w:t>
        </w:r>
      </w:hyperlink>
      <w:r>
        <w:t xml:space="preserve"> ХМАО - Югры от 31.01.2011 N 7-оз.</w:t>
      </w:r>
    </w:p>
    <w:p w:rsidR="003E5069" w:rsidRDefault="003E5069">
      <w:pPr>
        <w:pStyle w:val="ConsPlusNormal"/>
        <w:ind w:firstLine="540"/>
        <w:jc w:val="both"/>
      </w:pPr>
      <w:r>
        <w:t>5. Справка о беременности несовершеннолетней или свидетельство о рождении совместного ребенка.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  <w:ind w:firstLine="540"/>
        <w:jc w:val="both"/>
        <w:outlineLvl w:val="0"/>
      </w:pPr>
      <w:r>
        <w:t>Статья 4. Государственная регистрация заключения брака лиц, не достигших 16-летнего возраста, производится в порядке, установленном для государственной регистрации актов гражданского состояния на основании решения органа местного самоуправления.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  <w:ind w:firstLine="540"/>
        <w:jc w:val="both"/>
        <w:outlineLvl w:val="0"/>
      </w:pPr>
      <w:r>
        <w:t>Статья 5. Настоящий Закон вступает в силу с момента его опубликования.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  <w:jc w:val="right"/>
      </w:pPr>
      <w:r>
        <w:t>Губернатор</w:t>
      </w:r>
    </w:p>
    <w:p w:rsidR="003E5069" w:rsidRDefault="003E5069">
      <w:pPr>
        <w:pStyle w:val="ConsPlusNormal"/>
        <w:jc w:val="right"/>
      </w:pPr>
      <w:r>
        <w:t>автономного округа</w:t>
      </w:r>
    </w:p>
    <w:p w:rsidR="003E5069" w:rsidRDefault="003E5069">
      <w:pPr>
        <w:pStyle w:val="ConsPlusNormal"/>
        <w:jc w:val="right"/>
      </w:pPr>
      <w:r>
        <w:t>А.В.ФИЛИПЕНКО</w:t>
      </w:r>
    </w:p>
    <w:p w:rsidR="003E5069" w:rsidRDefault="003E5069">
      <w:pPr>
        <w:pStyle w:val="ConsPlusNormal"/>
      </w:pPr>
      <w:r>
        <w:t>г. Ханты-Мансийск</w:t>
      </w:r>
    </w:p>
    <w:p w:rsidR="003E5069" w:rsidRDefault="003E5069">
      <w:pPr>
        <w:pStyle w:val="ConsPlusNormal"/>
      </w:pPr>
      <w:r>
        <w:t>1 июля 1997 года</w:t>
      </w:r>
    </w:p>
    <w:p w:rsidR="003E5069" w:rsidRDefault="003E5069">
      <w:pPr>
        <w:pStyle w:val="ConsPlusNormal"/>
      </w:pPr>
      <w:r>
        <w:lastRenderedPageBreak/>
        <w:t>N 34-оз</w:t>
      </w:r>
    </w:p>
    <w:p w:rsidR="003E5069" w:rsidRDefault="003E5069">
      <w:pPr>
        <w:pStyle w:val="ConsPlusNormal"/>
      </w:pPr>
    </w:p>
    <w:p w:rsidR="003E5069" w:rsidRDefault="003E5069">
      <w:pPr>
        <w:pStyle w:val="ConsPlusNormal"/>
      </w:pPr>
    </w:p>
    <w:p w:rsidR="003E5069" w:rsidRDefault="003E50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146C" w:rsidRDefault="0033146C"/>
    <w:sectPr w:rsidR="0033146C" w:rsidSect="00DD53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69"/>
    <w:rsid w:val="00292C2A"/>
    <w:rsid w:val="0033146C"/>
    <w:rsid w:val="003E5069"/>
    <w:rsid w:val="008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7B8C-018A-4AA4-900B-170857E0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6970815764EF9AABA2285454ED2AEBB7EBA38E3EE98BBDF5E7EC3AA3BB26801884A8FA64190D898A86B08W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F6970815764EF9AABA2285454ED2AEBB7EBA38E3EE98BBDF5E7EC3AA3BB26801884A8FA64190D898A86B08W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F6970815764EF9AABA2285454ED2AEBB7EBA38E3EE98BBDF5E7EC3AA3BB26801884A8FA64190D898A86B08W5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8F6970815764EF9AABA3C88532285A1BC7CE533EDEF90E48701259EFD32B83F46C713CDE24C91DD09W0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8F6970815764EF9AABA2285454ED2AEBB7EBA38E3EE98BBDF5E7EC3AA3BB26801884A8FA64190D898A86B08W4L" TargetMode="External"/><Relationship Id="rId9" Type="http://schemas.openxmlformats.org/officeDocument/2006/relationships/hyperlink" Target="consultantplus://offline/ref=18F6970815764EF9AABA2285454ED2AEBB7EBA38E3EE98BBDF5E7EC3AA3BB26801884A8FA64190D898A86A08W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Лилия Анатольевна</dc:creator>
  <cp:keywords/>
  <dc:description/>
  <cp:lastModifiedBy>Лапшина Лилия Анатольевна</cp:lastModifiedBy>
  <cp:revision>2</cp:revision>
  <dcterms:created xsi:type="dcterms:W3CDTF">2016-11-25T11:22:00Z</dcterms:created>
  <dcterms:modified xsi:type="dcterms:W3CDTF">2016-11-30T06:05:00Z</dcterms:modified>
</cp:coreProperties>
</file>